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(Amendment No.12)*</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WATSCO INC.</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942622200</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942622200</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5 Pages</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13G</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5 Pages</w:t>
      </w:r>
    </w:p>
    <w:p>
      <w:pPr>
        <w:spacing w:after="0" w:line="216" w:lineRule="exact"/>
        <w:rPr>
          <w:sz w:val="24"/>
          <w:szCs w:val="24"/>
          <w:color w:val="auto"/>
        </w:rPr>
      </w:pPr>
    </w:p>
    <w:p>
      <w:pPr>
        <w:sectPr>
          <w:pgSz w:w="11900" w:h="16855" w:orient="portrait"/>
          <w:cols w:equalWidth="0" w:num="3">
            <w:col w:w="2000" w:space="540"/>
            <w:col w:w="1780" w:space="120"/>
            <w:col w:w="5779"/>
          </w:cols>
          <w:pgMar w:left="240" w:top="244"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55"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55,650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716,350</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320" w:right="3579" w:hanging="312"/>
        <w:spacing w:after="0" w:line="470"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716,350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INSTRUCTION BEFORE FILLING OUT!</w:t>
      </w:r>
    </w:p>
    <w:p>
      <w:pPr>
        <w:ind w:left="9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rPr>
          <w:sz w:val="20"/>
          <w:szCs w:val="20"/>
          <w:color w:val="auto"/>
        </w:rPr>
      </w:pPr>
      <w:r>
        <w:rPr>
          <w:rFonts w:ascii="Courier New" w:cs="Courier New" w:eastAsia="Courier New" w:hAnsi="Courier New"/>
          <w:sz w:val="18"/>
          <w:szCs w:val="18"/>
          <w:color w:val="auto"/>
        </w:rPr>
        <w:t>reported in Item 7.</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3 OF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7" w:lineRule="exact"/>
        <w:rPr>
          <w:sz w:val="20"/>
          <w:szCs w:val="20"/>
          <w:color w:val="auto"/>
        </w:rPr>
      </w:pPr>
    </w:p>
    <w:p>
      <w:pPr>
        <w:ind w:left="1060" w:right="3679"/>
        <w:spacing w:after="0" w:line="235" w:lineRule="auto"/>
        <w:rPr>
          <w:sz w:val="20"/>
          <w:szCs w:val="20"/>
          <w:color w:val="auto"/>
        </w:rPr>
      </w:pPr>
      <w:r>
        <w:rPr>
          <w:rFonts w:ascii="Courier New" w:cs="Courier New" w:eastAsia="Courier New" w:hAnsi="Courier New"/>
          <w:sz w:val="18"/>
          <w:szCs w:val="18"/>
          <w:color w:val="auto"/>
        </w:rPr>
        <w:t>2665 South Bayshore Drive, Suite 901, Coconut Grove, Florida 33133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ectPr>
          <w:pgSz w:w="11900" w:h="16838" w:orient="portrait"/>
          <w:cols w:equalWidth="0" w:num="1">
            <w:col w:w="10219"/>
          </w:cols>
          <w:pgMar w:left="240" w:top="339"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339"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2(d) Title of Class of Securities:</w:t>
      </w:r>
    </w:p>
    <w:p>
      <w:pPr>
        <w:spacing w:after="0" w:line="206" w:lineRule="exact"/>
        <w:rPr>
          <w:rFonts w:ascii="Courier New" w:cs="Courier New" w:eastAsia="Courier New" w:hAnsi="Courier New"/>
          <w:sz w:val="18"/>
          <w:szCs w:val="18"/>
          <w:color w:val="auto"/>
        </w:rPr>
      </w:pPr>
    </w:p>
    <w:p>
      <w:pPr>
        <w:ind w:right="4099" w:firstLine="1053"/>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is made to page 1 of this Schedule 13G Item 2(e) CUSIP Number: 942622200</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339"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339" w:right="1440" w:bottom="0" w:gutter="0" w:footer="0" w:header="0"/>
          <w:type w:val="continuous"/>
        </w:sectPr>
      </w:pPr>
    </w:p>
    <w:p>
      <w:pPr>
        <w:spacing w:after="0" w:line="8" w:lineRule="exact"/>
        <w:rPr>
          <w:sz w:val="20"/>
          <w:szCs w:val="20"/>
          <w:color w:val="auto"/>
        </w:rPr>
      </w:pPr>
    </w:p>
    <w:p>
      <w:pPr>
        <w:ind w:left="1060" w:right="3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4 OF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ectPr>
          <w:pgSz w:w="11900" w:h="16838" w:orient="portrait"/>
          <w:cols w:equalWidth="0" w:num="1">
            <w:col w:w="10219"/>
          </w:cols>
          <w:pgMar w:left="240" w:top="339" w:right="1440" w:bottom="0" w:gutter="0" w:footer="0" w:header="0"/>
          <w:type w:val="continuous"/>
        </w:sectPr>
      </w:pPr>
    </w:p>
    <w:bookmarkStart w:id="2" w:name="page3"/>
    <w:bookmarkEnd w:id="2"/>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 This statement is being filed to report the fact that, as</w:t>
      </w:r>
    </w:p>
    <w:p>
      <w:pPr>
        <w:spacing w:after="0" w:line="21" w:lineRule="exact"/>
        <w:rPr>
          <w:sz w:val="20"/>
          <w:szCs w:val="20"/>
          <w:color w:val="auto"/>
        </w:rPr>
      </w:pPr>
    </w:p>
    <w:p>
      <w:pPr>
        <w:ind w:left="740" w:right="3359"/>
        <w:spacing w:after="0" w:line="236" w:lineRule="auto"/>
        <w:rPr>
          <w:sz w:val="20"/>
          <w:szCs w:val="20"/>
          <w:color w:val="auto"/>
        </w:rPr>
      </w:pPr>
      <w:r>
        <w:rPr>
          <w:rFonts w:ascii="Courier New" w:cs="Courier New" w:eastAsia="Courier New" w:hAnsi="Courier New"/>
          <w:sz w:val="18"/>
          <w:szCs w:val="18"/>
          <w:color w:val="auto"/>
        </w:rPr>
        <w:t>of the date of this report, the reporting person(s) has (have) ceased to be the beneficial owner of more than five percent of the class of securities.</w:t>
      </w:r>
    </w:p>
    <w:p>
      <w:pPr>
        <w:spacing w:after="0" w:line="209"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5 OF 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this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ind w:left="1380"/>
        <w:spacing w:after="0"/>
        <w:rPr>
          <w:sz w:val="20"/>
          <w:szCs w:val="20"/>
          <w:color w:val="auto"/>
        </w:rPr>
      </w:pPr>
      <w:r>
        <w:rPr>
          <w:rFonts w:ascii="Courier New" w:cs="Courier New" w:eastAsia="Courier New" w:hAnsi="Courier New"/>
          <w:sz w:val="18"/>
          <w:szCs w:val="18"/>
          <w:color w:val="auto"/>
        </w:rPr>
        <w:t>Dated: December 10, 2002</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 /s/ Henry H. Hopkins</w:t>
      </w:r>
    </w:p>
    <w:p>
      <w:pPr>
        <w:ind w:left="1800"/>
        <w:spacing w:after="0" w:line="238" w:lineRule="auto"/>
        <w:rPr>
          <w:sz w:val="20"/>
          <w:szCs w:val="20"/>
          <w:color w:val="auto"/>
        </w:rPr>
      </w:pPr>
      <w:r>
        <w:rPr>
          <w:rFonts w:ascii="Courier New" w:cs="Courier New" w:eastAsia="Courier New" w:hAnsi="Courier New"/>
          <w:sz w:val="18"/>
          <w:szCs w:val="18"/>
          <w:color w:val="auto"/>
        </w:rPr>
        <w:t>Henry H. Hopkins,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11/30/2002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9"/>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X"/>
      <w:numFmt w:val="bullet"/>
      <w:start w:val="1"/>
    </w:lvl>
  </w:abstractNum>
  <w:abstractNum w:abstractNumId="7">
    <w:nsid w:val="515F007C"/>
    <w:multiLevelType w:val="hybridMultilevel"/>
    <w:lvl w:ilvl="0">
      <w:lvlJc w:val="left"/>
      <w:lvlText w:val="X"/>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2019-12-13T07:57:43Z</dcterms:created>
  <dcterms:modified xsi:type="dcterms:W3CDTF">2019-12-13T07:57:43Z</dcterms:modified>
</cp:coreProperties>
</file>