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79"/>
        <w:spacing w:after="0" w:line="238" w:lineRule="auto"/>
        <w:rPr>
          <w:sz w:val="20"/>
          <w:szCs w:val="20"/>
          <w:color w:val="auto"/>
        </w:rPr>
      </w:pPr>
      <w:r>
        <w:rPr>
          <w:rFonts w:ascii="Courier New" w:cs="Courier New" w:eastAsia="Courier New" w:hAnsi="Courier New"/>
          <w:sz w:val="18"/>
          <w:szCs w:val="18"/>
          <w:color w:val="auto"/>
        </w:rPr>
        <w:t>(Amendment No. 8)*</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WATSCO, INC.</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9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8"/>
          <w:szCs w:val="18"/>
          <w:color w:val="auto"/>
        </w:rPr>
        <w:t>942622200</w:t>
      </w:r>
    </w:p>
    <w:p>
      <w:pPr>
        <w:ind w:left="138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right="30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3040" w:val="left"/>
          <w:tab w:leader="none" w:pos="4520" w:val="left"/>
        </w:tabs>
        <w:rPr>
          <w:sz w:val="20"/>
          <w:szCs w:val="20"/>
          <w:color w:val="auto"/>
        </w:rPr>
      </w:pPr>
      <w:r>
        <w:rPr>
          <w:rFonts w:ascii="Courier New" w:cs="Courier New" w:eastAsia="Courier New" w:hAnsi="Courier New"/>
          <w:sz w:val="18"/>
          <w:szCs w:val="18"/>
          <w:color w:val="auto"/>
        </w:rPr>
        <w:t>CUSIP NO. 942622200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 ROWE PRICE ASSOCIATES, INC.</w:t>
      </w:r>
    </w:p>
    <w:p>
      <w:pPr>
        <w:ind w:left="4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r>
        <w:trPr>
          <w:trHeight w:val="405"/>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3</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SEC</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Use Only</w:t>
            </w:r>
          </w:p>
        </w:tc>
        <w:tc>
          <w:tcPr>
            <w:tcW w:w="1040" w:type="dxa"/>
            <w:vAlign w:val="bottom"/>
          </w:tcPr>
          <w:p>
            <w:pPr>
              <w:spacing w:after="0"/>
              <w:rPr>
                <w:sz w:val="24"/>
                <w:szCs w:val="24"/>
                <w:color w:val="auto"/>
              </w:rPr>
            </w:pPr>
          </w:p>
        </w:tc>
      </w:tr>
      <w:tr>
        <w:trPr>
          <w:trHeight w:val="405"/>
        </w:trPr>
        <w:tc>
          <w:tcPr>
            <w:tcW w:w="280" w:type="dxa"/>
            <w:vAlign w:val="bottom"/>
          </w:tcPr>
          <w:p>
            <w:pPr>
              <w:spacing w:after="0"/>
              <w:rPr>
                <w:sz w:val="24"/>
                <w:szCs w:val="24"/>
                <w:color w:val="auto"/>
              </w:rPr>
            </w:pPr>
          </w:p>
        </w:tc>
        <w:tc>
          <w:tcPr>
            <w:tcW w:w="542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______________________________</w:t>
            </w:r>
          </w:p>
        </w:tc>
        <w:tc>
          <w:tcPr>
            <w:tcW w:w="1040" w:type="dxa"/>
            <w:vAlign w:val="bottom"/>
          </w:tcPr>
          <w:p>
            <w:pPr>
              <w:spacing w:after="0"/>
              <w:rPr>
                <w:sz w:val="24"/>
                <w:szCs w:val="24"/>
                <w:color w:val="auto"/>
              </w:rPr>
            </w:pPr>
          </w:p>
        </w:tc>
      </w:tr>
    </w:tbl>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ectPr>
          <w:pgSz w:w="11900" w:h="16838" w:orient="portrait"/>
          <w:cols w:equalWidth="0" w:num="1">
            <w:col w:w="10139"/>
          </w:cols>
          <w:pgMar w:left="320" w:top="852"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Sole Voting Power</w:t>
      </w:r>
    </w:p>
    <w:p>
      <w:pPr>
        <w:spacing w:after="0" w:line="223" w:lineRule="exact"/>
        <w:rPr>
          <w:sz w:val="24"/>
          <w:szCs w:val="24"/>
          <w:color w:val="auto"/>
        </w:rPr>
      </w:pPr>
    </w:p>
    <w:p>
      <w:pPr>
        <w:sectPr>
          <w:pgSz w:w="11900" w:h="16838" w:orient="portrait"/>
          <w:cols w:equalWidth="0" w:num="3">
            <w:col w:w="980" w:space="720"/>
            <w:col w:w="200" w:space="100"/>
            <w:col w:w="8139"/>
          </w:cols>
          <w:pgMar w:left="320" w:top="85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517,700</w:t>
      </w:r>
    </w:p>
    <w:p>
      <w:pPr>
        <w:sectPr>
          <w:pgSz w:w="11900" w:h="16838" w:orient="portrait"/>
          <w:cols w:equalWidth="0" w:num="2">
            <w:col w:w="1280" w:space="720"/>
            <w:col w:w="8139"/>
          </w:cols>
          <w:pgMar w:left="320" w:top="852"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3,322,599</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420" w:right="339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3,322,599</w:t>
      </w:r>
    </w:p>
    <w:p>
      <w:pPr>
        <w:spacing w:after="0" w:line="13" w:lineRule="exact"/>
        <w:rPr>
          <w:sz w:val="20"/>
          <w:szCs w:val="20"/>
          <w:color w:val="auto"/>
        </w:rPr>
      </w:pPr>
    </w:p>
    <w:p>
      <w:pPr>
        <w:ind w:left="420" w:right="32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420" w:right="4759" w:hanging="412"/>
        <w:spacing w:after="0" w:line="469"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ind w:left="9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ind w:left="2420"/>
        <w:spacing w:after="0" w:line="238" w:lineRule="auto"/>
        <w:rPr>
          <w:sz w:val="20"/>
          <w:szCs w:val="20"/>
          <w:color w:val="auto"/>
        </w:rPr>
      </w:pPr>
      <w:r>
        <w:rPr>
          <w:rFonts w:ascii="Courier New" w:cs="Courier New" w:eastAsia="Courier New" w:hAnsi="Courier New"/>
          <w:sz w:val="18"/>
          <w:szCs w:val="18"/>
          <w:color w:val="auto"/>
        </w:rPr>
        <w:t>reported in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3040" w:val="left"/>
          <w:tab w:leader="none" w:pos="4520" w:val="left"/>
        </w:tabs>
        <w:rPr>
          <w:sz w:val="20"/>
          <w:szCs w:val="20"/>
          <w:color w:val="auto"/>
        </w:rPr>
      </w:pPr>
      <w:r>
        <w:rPr>
          <w:rFonts w:ascii="Courier New" w:cs="Courier New" w:eastAsia="Courier New" w:hAnsi="Courier New"/>
          <w:sz w:val="18"/>
          <w:szCs w:val="18"/>
          <w:color w:val="auto"/>
        </w:rPr>
        <w:t>CUSIP NO. 942622200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6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 ROWE PRICE NEW HORIZONS FUND, INC.</w:t>
      </w:r>
    </w:p>
    <w:p>
      <w:pPr>
        <w:ind w:left="420"/>
        <w:spacing w:after="0" w:line="238" w:lineRule="auto"/>
        <w:rPr>
          <w:sz w:val="20"/>
          <w:szCs w:val="20"/>
          <w:color w:val="auto"/>
        </w:rPr>
      </w:pPr>
      <w:r>
        <w:rPr>
          <w:rFonts w:ascii="Courier New" w:cs="Courier New" w:eastAsia="Courier New" w:hAnsi="Courier New"/>
          <w:sz w:val="18"/>
          <w:szCs w:val="18"/>
          <w:color w:val="auto"/>
        </w:rPr>
        <w:t>52-0791372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w:t>
            </w:r>
          </w:p>
        </w:tc>
        <w:tc>
          <w:tcPr>
            <w:tcW w:w="5420" w:type="dxa"/>
            <w:vAlign w:val="bottom"/>
          </w:tcPr>
          <w:p>
            <w:pPr>
              <w:ind w:left="140"/>
              <w:spacing w:after="0"/>
              <w:rPr>
                <w:sz w:val="20"/>
                <w:szCs w:val="20"/>
                <w:color w:val="auto"/>
              </w:rPr>
            </w:pPr>
            <w:r>
              <w:rPr>
                <w:rFonts w:ascii="Courier New" w:cs="Courier New" w:eastAsia="Courier New" w:hAnsi="Courier New"/>
                <w:sz w:val="18"/>
                <w:szCs w:val="18"/>
                <w:color w:val="auto"/>
                <w:w w:val="99"/>
              </w:rPr>
              <w:t>Check the Appropriate Box if a Member of a Group*</w:t>
            </w:r>
          </w:p>
        </w:tc>
        <w:tc>
          <w:tcPr>
            <w:tcW w:w="104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0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80" w:type="dxa"/>
            <w:vAlign w:val="bottom"/>
          </w:tcPr>
          <w:p>
            <w:pPr>
              <w:spacing w:after="0"/>
              <w:rPr>
                <w:sz w:val="17"/>
                <w:szCs w:val="17"/>
                <w:color w:val="auto"/>
              </w:rPr>
            </w:pPr>
          </w:p>
        </w:tc>
        <w:tc>
          <w:tcPr>
            <w:tcW w:w="5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NOT APPLICABLE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 ____</w:t>
            </w:r>
          </w:p>
        </w:tc>
      </w:tr>
    </w:tbl>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2,000,000</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2"/>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4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2"/>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42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NONE</w:t>
            </w: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NONE</w:t>
            </w:r>
          </w:p>
        </w:tc>
      </w:tr>
    </w:tbl>
    <w:p>
      <w:pPr>
        <w:spacing w:after="0" w:line="207"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2,000,000</w:t>
      </w:r>
    </w:p>
    <w:p>
      <w:pPr>
        <w:spacing w:after="0" w:line="207" w:lineRule="exact"/>
        <w:rPr>
          <w:sz w:val="20"/>
          <w:szCs w:val="20"/>
          <w:color w:val="auto"/>
        </w:rPr>
      </w:pPr>
    </w:p>
    <w:p>
      <w:pPr>
        <w:ind w:left="420" w:right="327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6838" w:orient="portrait"/>
          <w:cols w:equalWidth="0" w:num="1">
            <w:col w:w="10139"/>
          </w:cols>
          <w:pgMar w:left="320" w:top="339" w:right="1440" w:bottom="0"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420" w:right="4759" w:hanging="412"/>
        <w:spacing w:after="0" w:line="469"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INSTRUCTION BEFORE FILLING OUT!</w:t>
      </w:r>
    </w:p>
    <w:p>
      <w:pPr>
        <w:spacing w:after="0" w:line="238" w:lineRule="auto"/>
        <w:rPr>
          <w:sz w:val="20"/>
          <w:szCs w:val="20"/>
          <w:color w:val="auto"/>
        </w:rPr>
      </w:pPr>
      <w:r>
        <w:rPr>
          <w:rFonts w:ascii="Courier New" w:cs="Courier New" w:eastAsia="Courier New" w:hAnsi="Courier New"/>
          <w:sz w:val="18"/>
          <w:szCs w:val="18"/>
          <w:color w:val="auto"/>
        </w:rPr>
        <w:t>**The aggregate amount reported on this page is also included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aggregate amount reported by T. Rowe Price Associates, Inc.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this Schedule 13G.</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right="3499" w:firstLine="1158"/>
        <w:spacing w:after="0" w:line="235" w:lineRule="auto"/>
        <w:rPr>
          <w:sz w:val="20"/>
          <w:szCs w:val="20"/>
          <w:color w:val="auto"/>
        </w:rPr>
      </w:pPr>
      <w:r>
        <w:rPr>
          <w:rFonts w:ascii="Courier New" w:cs="Courier New" w:eastAsia="Courier New" w:hAnsi="Courier New"/>
          <w:sz w:val="18"/>
          <w:szCs w:val="18"/>
          <w:color w:val="auto"/>
        </w:rPr>
        <w:t>2665 South Bayshore Drive, Suite 901, Coconut Grove, Florida 33133</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700" w:hanging="534"/>
        <w:spacing w:after="0"/>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 Rowe Price Associates, Inc. ("Price Associates")</w:t>
      </w:r>
    </w:p>
    <w:p>
      <w:pPr>
        <w:spacing w:after="0" w:line="218" w:lineRule="exact"/>
        <w:rPr>
          <w:rFonts w:ascii="Courier New" w:cs="Courier New" w:eastAsia="Courier New" w:hAnsi="Courier New"/>
          <w:sz w:val="16"/>
          <w:szCs w:val="16"/>
          <w:color w:val="auto"/>
        </w:rPr>
      </w:pPr>
    </w:p>
    <w:p>
      <w:pPr>
        <w:ind w:left="1580" w:hanging="414"/>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Inc.</w:t>
      </w:r>
    </w:p>
    <w:p>
      <w:pPr>
        <w:spacing w:after="0" w:line="207" w:lineRule="exact"/>
        <w:rPr>
          <w:sz w:val="20"/>
          <w:szCs w:val="20"/>
          <w:color w:val="auto"/>
        </w:rPr>
      </w:pPr>
    </w:p>
    <w:p>
      <w:pPr>
        <w:jc w:val="both"/>
        <w:ind w:left="1160" w:right="3179" w:hanging="941"/>
        <w:spacing w:after="0" w:line="279" w:lineRule="auto"/>
        <w:tabs>
          <w:tab w:leader="none" w:pos="1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1580" w:hanging="414"/>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414"/>
        <w:spacing w:after="0"/>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 942622200</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160" w:right="3279" w:hanging="941"/>
        <w:spacing w:after="0" w:line="235"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160" w:right="3499" w:hanging="941"/>
        <w:spacing w:after="0" w:line="235" w:lineRule="auto"/>
        <w:tabs>
          <w:tab w:leader="none" w:pos="11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160" w:right="3819" w:hanging="1157"/>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860" w:hanging="64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_____</w:t>
            </w:r>
          </w:p>
        </w:tc>
        <w:tc>
          <w:tcPr>
            <w:tcW w:w="1680" w:type="dxa"/>
            <w:vAlign w:val="bottom"/>
          </w:tcPr>
          <w:p>
            <w:pPr>
              <w:ind w:left="160"/>
              <w:spacing w:after="0"/>
              <w:rPr>
                <w:sz w:val="20"/>
                <w:szCs w:val="20"/>
                <w:color w:val="auto"/>
              </w:rPr>
            </w:pPr>
            <w:r>
              <w:rPr>
                <w:rFonts w:ascii="Courier New" w:cs="Courier New" w:eastAsia="Courier New" w:hAnsi="Courier New"/>
                <w:sz w:val="18"/>
                <w:szCs w:val="18"/>
                <w:color w:val="auto"/>
                <w:w w:val="99"/>
              </w:rPr>
              <w:t>This statement</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is being</w:t>
            </w:r>
          </w:p>
        </w:tc>
        <w:tc>
          <w:tcPr>
            <w:tcW w:w="2120" w:type="dxa"/>
            <w:vAlign w:val="bottom"/>
          </w:tcPr>
          <w:p>
            <w:pPr>
              <w:ind w:left="60"/>
              <w:spacing w:after="0"/>
              <w:rPr>
                <w:sz w:val="20"/>
                <w:szCs w:val="20"/>
                <w:color w:val="auto"/>
              </w:rPr>
            </w:pPr>
            <w:r>
              <w:rPr>
                <w:rFonts w:ascii="Courier New" w:cs="Courier New" w:eastAsia="Courier New" w:hAnsi="Courier New"/>
                <w:sz w:val="18"/>
                <w:szCs w:val="18"/>
                <w:color w:val="auto"/>
                <w:w w:val="99"/>
              </w:rPr>
              <w:t>filed to report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fact that, as</w:t>
            </w:r>
          </w:p>
        </w:tc>
      </w:tr>
      <w:tr>
        <w:trPr>
          <w:trHeight w:val="203"/>
        </w:trPr>
        <w:tc>
          <w:tcPr>
            <w:tcW w:w="700" w:type="dxa"/>
            <w:vAlign w:val="bottom"/>
          </w:tcPr>
          <w:p>
            <w:pPr>
              <w:spacing w:after="0"/>
              <w:rPr>
                <w:sz w:val="17"/>
                <w:szCs w:val="17"/>
                <w:color w:val="auto"/>
              </w:rPr>
            </w:pPr>
          </w:p>
        </w:tc>
        <w:tc>
          <w:tcPr>
            <w:tcW w:w="1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of the date of</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this</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 the reporting person(s) has</w:t>
            </w:r>
          </w:p>
        </w:tc>
      </w:tr>
      <w:tr>
        <w:trPr>
          <w:trHeight w:val="203"/>
        </w:trPr>
        <w:tc>
          <w:tcPr>
            <w:tcW w:w="700" w:type="dxa"/>
            <w:vAlign w:val="bottom"/>
          </w:tcPr>
          <w:p>
            <w:pPr>
              <w:spacing w:after="0"/>
              <w:rPr>
                <w:sz w:val="17"/>
                <w:szCs w:val="17"/>
                <w:color w:val="auto"/>
              </w:rPr>
            </w:pPr>
          </w:p>
        </w:tc>
        <w:tc>
          <w:tcPr>
            <w:tcW w:w="2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8"/>
              </w:rPr>
              <w:t>(have) ceased to be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beneficial owner of</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more than five</w:t>
            </w:r>
          </w:p>
        </w:tc>
      </w:tr>
      <w:tr>
        <w:trPr>
          <w:trHeight w:val="202"/>
        </w:trPr>
        <w:tc>
          <w:tcPr>
            <w:tcW w:w="700" w:type="dxa"/>
            <w:vAlign w:val="bottom"/>
          </w:tcPr>
          <w:p>
            <w:pPr>
              <w:spacing w:after="0"/>
              <w:rPr>
                <w:sz w:val="17"/>
                <w:szCs w:val="17"/>
                <w:color w:val="auto"/>
              </w:rPr>
            </w:pPr>
          </w:p>
        </w:tc>
        <w:tc>
          <w:tcPr>
            <w:tcW w:w="262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8"/>
              </w:rPr>
              <w:t>percent of the class of</w:t>
            </w:r>
          </w:p>
        </w:tc>
        <w:tc>
          <w:tcPr>
            <w:tcW w:w="2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securities.</w:t>
            </w: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left="860" w:right="3399" w:hanging="841"/>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w:t>
      </w:r>
    </w:p>
    <w:p>
      <w:pPr>
        <w:sectPr>
          <w:pgSz w:w="11900" w:h="16838" w:orient="portrait"/>
          <w:cols w:equalWidth="0" w:num="1">
            <w:col w:w="10139"/>
          </w:cols>
          <w:pgMar w:left="320" w:top="339" w:right="1440" w:bottom="0" w:gutter="0" w:footer="0" w:header="0"/>
        </w:sectPr>
      </w:pPr>
    </w:p>
    <w:bookmarkStart w:id="3" w:name="page4"/>
    <w:bookmarkEnd w:id="3"/>
    <w:p>
      <w:pPr>
        <w:ind w:left="1280" w:right="3279" w:hanging="430"/>
        <w:spacing w:after="0" w:line="23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280" w:right="31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87" w:lineRule="exact"/>
        <w:rPr>
          <w:rFonts w:ascii="Courier New" w:cs="Courier New" w:eastAsia="Courier New" w:hAnsi="Courier New"/>
          <w:sz w:val="18"/>
          <w:szCs w:val="18"/>
          <w:color w:val="auto"/>
        </w:rPr>
      </w:pPr>
    </w:p>
    <w:p>
      <w:pPr>
        <w:ind w:left="1280" w:right="30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0" w:lineRule="exact"/>
        <w:rPr>
          <w:rFonts w:ascii="Courier New" w:cs="Courier New" w:eastAsia="Courier New" w:hAnsi="Courier New"/>
          <w:sz w:val="18"/>
          <w:szCs w:val="18"/>
          <w:color w:val="auto"/>
        </w:rPr>
      </w:pPr>
    </w:p>
    <w:p>
      <w:pPr>
        <w:ind w:left="1280" w:right="3279" w:hanging="430"/>
        <w:spacing w:after="0" w:line="23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3" w:lineRule="exact"/>
        <w:rPr>
          <w:sz w:val="20"/>
          <w:szCs w:val="20"/>
          <w:color w:val="auto"/>
        </w:rPr>
      </w:pPr>
    </w:p>
    <w:p>
      <w:pPr>
        <w:ind w:left="860" w:right="3279" w:hanging="841"/>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6 OF 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3079"/>
        <w:spacing w:after="0" w:line="237"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1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30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3780" w:val="left"/>
        </w:tabs>
        <w:rPr>
          <w:sz w:val="20"/>
          <w:szCs w:val="20"/>
          <w:color w:val="auto"/>
        </w:rPr>
      </w:pPr>
      <w:r>
        <w:rPr>
          <w:rFonts w:ascii="Courier New" w:cs="Courier New" w:eastAsia="Courier New" w:hAnsi="Courier New"/>
          <w:sz w:val="18"/>
          <w:szCs w:val="18"/>
          <w:color w:val="auto"/>
        </w:rPr>
        <w:t>Dated:</w:t>
        <w:tab/>
        <w:t>February 14, 2000</w:t>
      </w:r>
      <w:r>
        <w:rPr>
          <w:sz w:val="20"/>
          <w:szCs w:val="20"/>
          <w:color w:val="auto"/>
        </w:rPr>
        <w:tab/>
      </w:r>
      <w:r>
        <w:rPr>
          <w:rFonts w:ascii="Courier New" w:cs="Courier New" w:eastAsia="Courier New" w:hAnsi="Courier New"/>
          <w:sz w:val="16"/>
          <w:szCs w:val="16"/>
          <w:color w:val="auto"/>
        </w:rPr>
        <w:t>Dated: February 14, 2000</w:t>
      </w:r>
    </w:p>
    <w:p>
      <w:pPr>
        <w:spacing w:after="0" w:line="20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T. ROWE PRICE NEW HORIZONS</w:t>
      </w:r>
      <w:r>
        <w:rPr>
          <w:sz w:val="20"/>
          <w:szCs w:val="20"/>
          <w:color w:val="auto"/>
        </w:rPr>
        <w:tab/>
      </w:r>
      <w:r>
        <w:rPr>
          <w:rFonts w:ascii="Courier New" w:cs="Courier New" w:eastAsia="Courier New" w:hAnsi="Courier New"/>
          <w:sz w:val="16"/>
          <w:szCs w:val="16"/>
          <w:color w:val="auto"/>
        </w:rPr>
        <w:t>T. ROWE PRICE ASSOCIATES, INC.</w:t>
      </w:r>
    </w:p>
    <w:p>
      <w:pPr>
        <w:ind w:left="960"/>
        <w:spacing w:after="0" w:line="238" w:lineRule="auto"/>
        <w:rPr>
          <w:sz w:val="20"/>
          <w:szCs w:val="20"/>
          <w:color w:val="auto"/>
        </w:rPr>
      </w:pPr>
      <w:r>
        <w:rPr>
          <w:rFonts w:ascii="Courier New" w:cs="Courier New" w:eastAsia="Courier New" w:hAnsi="Courier New"/>
          <w:sz w:val="18"/>
          <w:szCs w:val="18"/>
          <w:color w:val="auto"/>
        </w:rPr>
        <w:t>FUND, INC.</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By:</w:t>
        <w:tab/>
        <w:t>/s/ Carmen F. Deyesu</w:t>
      </w:r>
      <w:r>
        <w:rPr>
          <w:sz w:val="20"/>
          <w:szCs w:val="20"/>
          <w:color w:val="auto"/>
        </w:rPr>
        <w:tab/>
      </w:r>
      <w:r>
        <w:rPr>
          <w:rFonts w:ascii="Courier New" w:cs="Courier New" w:eastAsia="Courier New" w:hAnsi="Courier New"/>
          <w:sz w:val="16"/>
          <w:szCs w:val="16"/>
          <w:color w:val="auto"/>
        </w:rPr>
        <w:t>By: /s/ Henry H. Hopkins</w:t>
      </w:r>
    </w:p>
    <w:p>
      <w:pPr>
        <w:sectPr>
          <w:pgSz w:w="11900" w:h="16838" w:orient="portrait"/>
          <w:cols w:equalWidth="0" w:num="1">
            <w:col w:w="10139"/>
          </w:cols>
          <w:pgMar w:left="320" w:top="142" w:right="1440" w:bottom="0" w:gutter="0" w:footer="0" w:header="0"/>
          <w:type w:val="continuous"/>
        </w:sectPr>
      </w:pPr>
    </w:p>
    <w:bookmarkStart w:id="4" w:name="page5"/>
    <w:bookmarkEnd w:id="4"/>
    <w:p>
      <w:pPr>
        <w:ind w:left="540"/>
        <w:spacing w:after="0"/>
        <w:rPr>
          <w:sz w:val="20"/>
          <w:szCs w:val="20"/>
          <w:color w:val="auto"/>
        </w:rPr>
      </w:pPr>
      <w:r>
        <w:rPr>
          <w:rFonts w:ascii="Courier New" w:cs="Courier New" w:eastAsia="Courier New" w:hAnsi="Courier New"/>
          <w:sz w:val="16"/>
          <w:szCs w:val="16"/>
          <w:color w:val="auto"/>
        </w:rPr>
        <w:t>Carmen F. Deyesu,</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Treasurer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Henry H. Hopkins,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Managing Director</w:t>
      </w:r>
    </w:p>
    <w:p>
      <w:pPr>
        <w:spacing w:after="0" w:line="216" w:lineRule="exact"/>
        <w:rPr>
          <w:sz w:val="20"/>
          <w:szCs w:val="20"/>
          <w:color w:val="auto"/>
        </w:rPr>
      </w:pPr>
    </w:p>
    <w:p>
      <w:pPr>
        <w:sectPr>
          <w:pgSz w:w="11900" w:h="16838" w:orient="portrait"/>
          <w:cols w:equalWidth="0" w:num="2">
            <w:col w:w="3400" w:space="720"/>
            <w:col w:w="6019"/>
          </w:cols>
          <w:pgMar w:left="320" w:top="142"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3079"/>
        <w:spacing w:after="0" w:line="272" w:lineRule="auto"/>
        <w:rPr>
          <w:sz w:val="20"/>
          <w:szCs w:val="20"/>
          <w:color w:val="auto"/>
        </w:rPr>
      </w:pP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79" w:lineRule="exact"/>
        <w:rPr>
          <w:sz w:val="20"/>
          <w:szCs w:val="20"/>
          <w:color w:val="auto"/>
        </w:rPr>
      </w:pPr>
    </w:p>
    <w:p>
      <w:pPr>
        <w:sectPr>
          <w:pgSz w:w="11900" w:h="16838" w:orient="portrait"/>
          <w:cols w:equalWidth="0" w:num="2">
            <w:col w:w="540" w:space="520"/>
            <w:col w:w="9079"/>
          </w:cols>
          <w:pgMar w:left="32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12/31/1999</w:t>
      </w:r>
    </w:p>
    <w:p>
      <w:pPr>
        <w:ind w:left="5380"/>
        <w:spacing w:after="0" w:line="238" w:lineRule="auto"/>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179" w:firstLine="632"/>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New Horizons Fund,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0" w:lineRule="exact"/>
        <w:rPr>
          <w:sz w:val="20"/>
          <w:szCs w:val="20"/>
          <w:color w:val="auto"/>
        </w:rPr>
      </w:pPr>
    </w:p>
    <w:p>
      <w:pPr>
        <w:ind w:right="3079" w:firstLine="632"/>
        <w:spacing w:after="0" w:line="237" w:lineRule="auto"/>
        <w:rPr>
          <w:sz w:val="20"/>
          <w:szCs w:val="20"/>
          <w:color w:val="auto"/>
        </w:rPr>
      </w:pPr>
      <w:r>
        <w:rPr>
          <w:rFonts w:ascii="Courier New" w:cs="Courier New" w:eastAsia="Courier New" w:hAnsi="Courier New"/>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10" w:lineRule="exact"/>
        <w:rPr>
          <w:sz w:val="20"/>
          <w:szCs w:val="20"/>
          <w:color w:val="auto"/>
        </w:rPr>
      </w:pPr>
    </w:p>
    <w:p>
      <w:pPr>
        <w:ind w:right="3279" w:firstLine="632"/>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139"/>
          </w:cols>
          <w:pgMar w:left="320" w:top="142" w:right="1440"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14, 2000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2000</w:t>
      </w:r>
    </w:p>
    <w:p>
      <w:pPr>
        <w:spacing w:after="0" w:line="200" w:lineRule="exact"/>
        <w:rPr>
          <w:sz w:val="20"/>
          <w:szCs w:val="20"/>
          <w:color w:val="auto"/>
        </w:rPr>
      </w:pPr>
    </w:p>
    <w:p>
      <w:pPr>
        <w:sectPr>
          <w:pgSz w:w="11900" w:h="16838" w:orient="portrait"/>
          <w:cols w:equalWidth="0" w:num="3">
            <w:col w:w="640" w:space="220"/>
            <w:col w:w="2220" w:space="720"/>
            <w:col w:w="6339"/>
          </w:cols>
          <w:pgMar w:left="320" w:top="142"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NEW HORIZONS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FUND, INC.</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419" w:lineRule="exact"/>
        <w:rPr>
          <w:sz w:val="20"/>
          <w:szCs w:val="20"/>
          <w:color w:val="auto"/>
        </w:rPr>
      </w:pPr>
    </w:p>
    <w:p>
      <w:pPr>
        <w:sectPr>
          <w:pgSz w:w="11900" w:h="16838" w:orient="portrait"/>
          <w:cols w:equalWidth="0" w:num="2">
            <w:col w:w="3080" w:space="720"/>
            <w:col w:w="6339"/>
          </w:cols>
          <w:pgMar w:left="320" w:top="14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right="440"/>
        <w:spacing w:after="0" w:line="236" w:lineRule="auto"/>
        <w:rPr>
          <w:sz w:val="20"/>
          <w:szCs w:val="20"/>
          <w:color w:val="auto"/>
        </w:rPr>
      </w:pPr>
      <w:r>
        <w:rPr>
          <w:rFonts w:ascii="Courier New" w:cs="Courier New" w:eastAsia="Courier New" w:hAnsi="Courier New"/>
          <w:sz w:val="18"/>
          <w:szCs w:val="18"/>
          <w:color w:val="auto"/>
        </w:rPr>
        <w:t>/s/ Carmen F. Deyesu Carmen F. Deyesu, Treasurer</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Henry H. Hopkins</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Henry H. Hopkins,</w:t>
      </w:r>
    </w:p>
    <w:p>
      <w:pPr>
        <w:ind w:left="32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3">
        <w:col w:w="320" w:space="220"/>
        <w:col w:w="2540" w:space="720"/>
        <w:col w:w="6339"/>
      </w:cols>
      <w:pgMar w:left="32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bullet"/>
      <w:start w:val="1"/>
    </w:lvl>
  </w:abstractNum>
  <w:abstractNum w:abstractNumId="1">
    <w:nsid w:val="5BD062C2"/>
    <w:multiLevelType w:val="hybridMultilevel"/>
    <w:lvl w:ilvl="0">
      <w:lvlJc w:val="left"/>
      <w:lvlText w:val="4"/>
      <w:numFmt w:val="bullet"/>
      <w:start w:val="1"/>
    </w:lvl>
  </w:abstractNum>
  <w:abstractNum w:abstractNumId="2">
    <w:nsid w:val="12200854"/>
    <w:multiLevelType w:val="hybridMultilevel"/>
    <w:lvl w:ilvl="0">
      <w:lvlJc w:val="left"/>
      <w:lvlText w:val="9"/>
      <w:numFmt w:val="bullet"/>
      <w:start w:val="1"/>
    </w:lvl>
  </w:abstractNum>
  <w:abstractNum w:abstractNumId="3">
    <w:nsid w:val="4DB127F8"/>
    <w:multiLevelType w:val="hybridMultilevel"/>
    <w:lvl w:ilvl="0">
      <w:lvlJc w:val="left"/>
      <w:lvlText w:val="%1"/>
      <w:numFmt w:val="decimal"/>
      <w:start w:val="10"/>
    </w:lvl>
  </w:abstractNum>
  <w:abstractNum w:abstractNumId="4">
    <w:nsid w:val="216231B"/>
    <w:multiLevelType w:val="hybridMultilevel"/>
    <w:lvl w:ilvl="0">
      <w:lvlJc w:val="left"/>
      <w:lvlText w:val="1"/>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X"/>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X"/>
      <w:numFmt w:val="bullet"/>
      <w:start w:val="1"/>
    </w:lvl>
  </w:abstractNum>
  <w:abstractNum w:abstractNumId="14">
    <w:nsid w:val="41A7C4C9"/>
    <w:multiLevelType w:val="hybridMultilevel"/>
    <w:lvl w:ilvl="0">
      <w:lvlJc w:val="left"/>
      <w:lvlText w:val="X"/>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2020-10-07T11:27:23Z</dcterms:created>
  <dcterms:modified xsi:type="dcterms:W3CDTF">2020-10-07T11:27:23Z</dcterms:modified>
</cp:coreProperties>
</file>